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52ADB6A3" w:rsidR="003C3F1A" w:rsidRDefault="00003379" w:rsidP="00B51E60">
      <w:pPr>
        <w:pStyle w:val="Tytu"/>
      </w:pPr>
      <w:r>
        <w:rPr>
          <w:caps w:val="0"/>
        </w:rPr>
        <w:t xml:space="preserve">WYTWARZANIE I ANALIZA WYBRANYCH WŁAŚCIWOŚCI </w:t>
      </w:r>
      <w:r w:rsidR="00B51E60">
        <w:rPr>
          <w:caps w:val="0"/>
        </w:rPr>
        <w:t>NANOKOMPOZYT</w:t>
      </w:r>
      <w:r>
        <w:rPr>
          <w:caps w:val="0"/>
        </w:rPr>
        <w:t>U</w:t>
      </w:r>
      <w:r w:rsidR="00B51E60">
        <w:rPr>
          <w:caps w:val="0"/>
        </w:rPr>
        <w:t xml:space="preserve"> </w:t>
      </w:r>
      <w:r w:rsidR="00B51E60">
        <w:t>w postaci nanodrutów tlenku miedzi z nanostrukturami tlenku cynku</w:t>
      </w:r>
    </w:p>
    <w:p w14:paraId="787958BB" w14:textId="77777777" w:rsidR="006A4CF8" w:rsidRPr="00276EED" w:rsidRDefault="006A4CF8" w:rsidP="00B51E60">
      <w:pPr>
        <w:pStyle w:val="Tytu"/>
      </w:pPr>
    </w:p>
    <w:p w14:paraId="3699F000" w14:textId="0F521898" w:rsidR="006A4CF8" w:rsidRDefault="006A4CF8" w:rsidP="006A4CF8">
      <w:pPr>
        <w:pStyle w:val="Autorzy"/>
        <w:rPr>
          <w:vertAlign w:val="superscript"/>
        </w:rPr>
      </w:pPr>
      <w:r>
        <w:rPr>
          <w:caps w:val="0"/>
          <w:u w:val="single"/>
        </w:rPr>
        <w:t>Izabela Stępińska</w:t>
      </w:r>
      <w:r>
        <w:rPr>
          <w:caps w:val="0"/>
          <w:vertAlign w:val="superscript"/>
        </w:rPr>
        <w:t>*</w:t>
      </w:r>
      <w:r>
        <w:rPr>
          <w:caps w:val="0"/>
        </w:rPr>
        <w:t xml:space="preserve">, </w:t>
      </w:r>
      <w:r>
        <w:rPr>
          <w:caps w:val="0"/>
        </w:rPr>
        <w:t>Joanna Rymarczyk</w:t>
      </w:r>
    </w:p>
    <w:p w14:paraId="158BED7E" w14:textId="09DA3F53" w:rsidR="003C3F1A" w:rsidRPr="00276EED" w:rsidRDefault="00EF18A2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</w:rPr>
        <w:t>Sieć Badawcza Łukasiewicz – Instytut Tele- i Radiotechniczny</w:t>
      </w:r>
      <w:r w:rsidR="003C3F1A" w:rsidRPr="00276EED">
        <w:rPr>
          <w:b w:val="0"/>
        </w:rPr>
        <w:t xml:space="preserve">, </w:t>
      </w:r>
      <w:r>
        <w:rPr>
          <w:b w:val="0"/>
        </w:rPr>
        <w:t>03-450</w:t>
      </w:r>
      <w:r w:rsidR="003C3F1A" w:rsidRPr="004C736B">
        <w:rPr>
          <w:b w:val="0"/>
        </w:rPr>
        <w:t xml:space="preserve"> </w:t>
      </w:r>
      <w:r>
        <w:rPr>
          <w:b w:val="0"/>
        </w:rPr>
        <w:t>Warszawa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663D6227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6A4CF8">
        <w:t>izabela.stepinska@itr.lukasiewicz.gov.pl</w:t>
      </w:r>
    </w:p>
    <w:p w14:paraId="6570E7BC" w14:textId="77777777" w:rsidR="003C3F1A" w:rsidRPr="003C3F1A" w:rsidRDefault="003C3F1A" w:rsidP="00B51E60">
      <w:pPr>
        <w:pStyle w:val="Tekstpodstawowywcity"/>
        <w:spacing w:line="240" w:lineRule="auto"/>
      </w:pPr>
    </w:p>
    <w:p w14:paraId="575A285C" w14:textId="70020527" w:rsidR="00BE7785" w:rsidRDefault="001169EC" w:rsidP="00B51E60">
      <w:pPr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color w:val="000000"/>
        </w:rPr>
        <w:tab/>
      </w:r>
      <w:r w:rsidRPr="001169EC">
        <w:rPr>
          <w:color w:val="000000"/>
        </w:rPr>
        <w:t>Tlenki metali przejściowych stanowią bazę różnych materiałów funkcjonalnych o dużym naukowym i przemysłowym znaczeniu</w:t>
      </w:r>
      <w:r>
        <w:rPr>
          <w:color w:val="000000"/>
        </w:rPr>
        <w:t xml:space="preserve">. </w:t>
      </w:r>
      <w:r w:rsidRPr="001169EC">
        <w:rPr>
          <w:color w:val="000000"/>
        </w:rPr>
        <w:t xml:space="preserve">W ciągu ostatnich lat półprzewodniki z mieszanych tlenków metali są przedmiotem licznych badań ze względu na ich różne praktyczne zastosowania, takie jak </w:t>
      </w:r>
      <w:proofErr w:type="spellStart"/>
      <w:r w:rsidRPr="001169EC">
        <w:rPr>
          <w:color w:val="000000"/>
        </w:rPr>
        <w:t>fotokatalizatory</w:t>
      </w:r>
      <w:proofErr w:type="spellEnd"/>
      <w:r w:rsidRPr="001169EC">
        <w:rPr>
          <w:color w:val="000000"/>
        </w:rPr>
        <w:t>, czujniki, obwody mikroelektroniczne, urządzenia piezoelektryczne, ogniwa paliwowe, oraz ogniwa słoneczne. Dzięki połączeniu dwóch różnych półprzewodników z tlenków metali powstaje materiał o interesujących właściwościach, takich jak złącze p-n, szeroka absorpcja światła, szybka odpowiedź dynamiczna i lepsza wrażliwość na zmiany wilgotności. Co ważniejsze, dostrojenie energii pasma wzbronionego poprzez dodanie dwóch różnych materiałów jest wielką zaletą w dziedzinie nanotechnologii</w:t>
      </w:r>
      <w:r>
        <w:rPr>
          <w:color w:val="000000"/>
        </w:rPr>
        <w:t xml:space="preserve">. </w:t>
      </w:r>
    </w:p>
    <w:p w14:paraId="0CCE2D2E" w14:textId="45307856" w:rsidR="00BE7785" w:rsidRPr="006A4CF8" w:rsidRDefault="00B51E60" w:rsidP="006A4CF8">
      <w:pPr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color w:val="000000"/>
        </w:rPr>
        <w:tab/>
        <w:t xml:space="preserve">Synteza nanokompozytu na bazie tlenków miedzi i cynku w postaci nanostruktur </w:t>
      </w:r>
      <w:r w:rsidR="003F181A">
        <w:rPr>
          <w:color w:val="000000"/>
        </w:rPr>
        <w:t xml:space="preserve">była realizowana w </w:t>
      </w:r>
      <w:r w:rsidR="005A52DB">
        <w:rPr>
          <w:color w:val="000000"/>
        </w:rPr>
        <w:t>procesie fizycznego osadzania z fazy gazowej (PVD) oraz utleniania termicznego. W pierwszym etapie wygrzewano płytki miedziane w temperaturze 400</w:t>
      </w:r>
      <w:r w:rsidR="003F181A">
        <w:rPr>
          <w:color w:val="000000"/>
        </w:rPr>
        <w:t xml:space="preserve"> </w:t>
      </w:r>
      <w:r w:rsidR="005A52DB" w:rsidRPr="005A52DB">
        <w:t>℃</w:t>
      </w:r>
      <w:r w:rsidR="005A52DB" w:rsidRPr="005A52DB">
        <w:t xml:space="preserve"> przez 30 </w:t>
      </w:r>
      <w:r w:rsidR="005A52DB">
        <w:t xml:space="preserve">min. W efekcie </w:t>
      </w:r>
      <w:r w:rsidR="00984BD6">
        <w:t>powstaje</w:t>
      </w:r>
      <w:r w:rsidR="00FB56E4">
        <w:t xml:space="preserve"> tlenek miedzi w postaci nanodrutów, na które n</w:t>
      </w:r>
      <w:r w:rsidR="005A52DB">
        <w:t xml:space="preserve">astępnie </w:t>
      </w:r>
      <w:r w:rsidR="00FB56E4">
        <w:t>na</w:t>
      </w:r>
      <w:r w:rsidR="00984BD6">
        <w:t>niesion</w:t>
      </w:r>
      <w:r w:rsidR="00FB56E4">
        <w:t xml:space="preserve">o w procesie PVD </w:t>
      </w:r>
      <w:r w:rsidR="003D13A0">
        <w:t xml:space="preserve">cienką warstwę cynku. W ostatnim etapie tak przygotowane próbki utleniono w temperaturze 400 </w:t>
      </w:r>
      <w:r w:rsidR="003D13A0" w:rsidRPr="003D13A0">
        <w:t>℃</w:t>
      </w:r>
      <w:r w:rsidR="003D13A0" w:rsidRPr="003D13A0">
        <w:t xml:space="preserve"> p</w:t>
      </w:r>
      <w:r w:rsidR="003D13A0">
        <w:t>rzez 30 min.</w:t>
      </w:r>
      <w:r w:rsidR="00696807">
        <w:t xml:space="preserve"> </w:t>
      </w:r>
      <w:r w:rsidR="00984BD6">
        <w:t>Otrzymany w ten sposób</w:t>
      </w:r>
      <w:r w:rsidR="00696807">
        <w:t xml:space="preserve"> nanokompozyt zbudowany </w:t>
      </w:r>
      <w:r w:rsidR="00984BD6">
        <w:t xml:space="preserve">jest </w:t>
      </w:r>
      <w:r w:rsidR="00696807">
        <w:t xml:space="preserve">z nanodrutów </w:t>
      </w:r>
      <w:proofErr w:type="spellStart"/>
      <w:r w:rsidR="00696807">
        <w:t>CuO</w:t>
      </w:r>
      <w:proofErr w:type="spellEnd"/>
      <w:r w:rsidR="00696807">
        <w:t xml:space="preserve"> </w:t>
      </w:r>
      <w:r w:rsidR="00984BD6">
        <w:t>pokrytych</w:t>
      </w:r>
      <w:r w:rsidR="00696807">
        <w:t xml:space="preserve"> nanostrukturami </w:t>
      </w:r>
      <w:proofErr w:type="spellStart"/>
      <w:r w:rsidR="00696807">
        <w:t>ZnO</w:t>
      </w:r>
      <w:proofErr w:type="spellEnd"/>
      <w:r w:rsidR="00696807">
        <w:t xml:space="preserve">. </w:t>
      </w:r>
      <w:r w:rsidR="00984BD6">
        <w:t>Dzięki kontroli parametrów technologicznych procesu m</w:t>
      </w:r>
      <w:r w:rsidR="0021697D">
        <w:rPr>
          <w:rStyle w:val="tlid-translation"/>
        </w:rPr>
        <w:t xml:space="preserve">ożliwa jest kontrola stosunku </w:t>
      </w:r>
      <w:proofErr w:type="spellStart"/>
      <w:r w:rsidR="0021697D">
        <w:rPr>
          <w:rStyle w:val="tlid-translation"/>
        </w:rPr>
        <w:t>CuO</w:t>
      </w:r>
      <w:proofErr w:type="spellEnd"/>
      <w:r w:rsidR="0021697D">
        <w:rPr>
          <w:rStyle w:val="tlid-translation"/>
        </w:rPr>
        <w:t xml:space="preserve"> do </w:t>
      </w:r>
      <w:proofErr w:type="spellStart"/>
      <w:r w:rsidR="0021697D">
        <w:rPr>
          <w:rStyle w:val="tlid-translation"/>
        </w:rPr>
        <w:t>ZnO</w:t>
      </w:r>
      <w:proofErr w:type="spellEnd"/>
      <w:r w:rsidR="00984BD6">
        <w:rPr>
          <w:rStyle w:val="tlid-translation"/>
        </w:rPr>
        <w:t>.</w:t>
      </w:r>
      <w:r w:rsidR="00903FAE">
        <w:rPr>
          <w:rStyle w:val="tlid-translation"/>
        </w:rPr>
        <w:t xml:space="preserve"> Rysunek 1 przedstawia obraz topografii nanokompozytu otrzymany metodą skaningowej mikroskopii elektronowej.</w:t>
      </w:r>
    </w:p>
    <w:p w14:paraId="259DFCEE" w14:textId="4EB1A9F5" w:rsidR="00BE7785" w:rsidRDefault="00BE7785" w:rsidP="00B51E60">
      <w:pPr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 w:rsidRPr="0021697D">
        <w:rPr>
          <w:color w:val="000000"/>
        </w:rPr>
        <w:tab/>
      </w:r>
      <w:r w:rsidRPr="004200B4">
        <w:rPr>
          <w:color w:val="000000"/>
        </w:rPr>
        <w:t xml:space="preserve">Otrzymywany nanokompozyt </w:t>
      </w:r>
      <w:proofErr w:type="spellStart"/>
      <w:r w:rsidRPr="004200B4">
        <w:rPr>
          <w:color w:val="000000"/>
        </w:rPr>
        <w:t>CuO-ZnO</w:t>
      </w:r>
      <w:proofErr w:type="spellEnd"/>
      <w:r w:rsidRPr="004200B4">
        <w:rPr>
          <w:color w:val="000000"/>
        </w:rPr>
        <w:t xml:space="preserve"> w postaci nanodrutów tlenku miedzi z nanostrukturami tlenku cynku może znaleźć szerokie zastosowanie między innymi jako alternatywny materiał na ogniwa fotowoltaiczne, elektrody w bateriach </w:t>
      </w:r>
      <w:proofErr w:type="spellStart"/>
      <w:r w:rsidRPr="004200B4">
        <w:rPr>
          <w:color w:val="000000"/>
        </w:rPr>
        <w:t>litowo</w:t>
      </w:r>
      <w:proofErr w:type="spellEnd"/>
      <w:r w:rsidRPr="004200B4">
        <w:rPr>
          <w:color w:val="000000"/>
        </w:rPr>
        <w:t>-jonowych, sensorach gazów, fotokatalizie niebezpiecznych związków czy też przy tworzeniu układów o właściwościach biobójczych.</w:t>
      </w:r>
      <w:r w:rsidRPr="004200B4">
        <w:rPr>
          <w:rStyle w:val="tlid-translation"/>
        </w:rPr>
        <w:t xml:space="preserve"> </w:t>
      </w:r>
      <w:r w:rsidR="0021697D">
        <w:rPr>
          <w:rStyle w:val="tlid-translation"/>
        </w:rPr>
        <w:t xml:space="preserve">W pracy zostanie przedstawiona metodologia otrzymywania nanokompozytu, charakteryzacja struktury krystalicznej, topografii i morfologii oraz wyniki badań </w:t>
      </w:r>
      <w:r w:rsidR="0021697D">
        <w:t xml:space="preserve">procesu </w:t>
      </w:r>
      <w:proofErr w:type="spellStart"/>
      <w:r w:rsidR="0021697D">
        <w:t>fotodegradacji</w:t>
      </w:r>
      <w:proofErr w:type="spellEnd"/>
      <w:r w:rsidR="0021697D">
        <w:t xml:space="preserve"> </w:t>
      </w:r>
      <w:r w:rsidR="0021697D">
        <w:t>organicznych związków chemicznych</w:t>
      </w:r>
      <w:r w:rsidR="0021697D">
        <w:t xml:space="preserve"> pod wpływem światła słonecznego</w:t>
      </w:r>
      <w:r w:rsidR="0021697D">
        <w:t>.</w:t>
      </w:r>
    </w:p>
    <w:p w14:paraId="6A16117D" w14:textId="408C8ADD" w:rsidR="008C65A3" w:rsidRDefault="00334758" w:rsidP="00334758">
      <w:pPr>
        <w:jc w:val="center"/>
      </w:pPr>
      <w:r>
        <w:rPr>
          <w:noProof/>
        </w:rPr>
        <w:drawing>
          <wp:inline distT="0" distB="0" distL="0" distR="0" wp14:anchorId="765022F2" wp14:editId="7B8DD20B">
            <wp:extent cx="1985314" cy="1585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73" cy="15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55527" w14:textId="18FFB553" w:rsidR="00334758" w:rsidRDefault="00334758" w:rsidP="00334758">
      <w:pPr>
        <w:jc w:val="center"/>
      </w:pPr>
      <w:r>
        <w:t xml:space="preserve">Rys. 1. Obraz SEM nanokompozytu </w:t>
      </w:r>
      <w:proofErr w:type="spellStart"/>
      <w:r>
        <w:t>CuO-ZnO</w:t>
      </w:r>
      <w:proofErr w:type="spellEnd"/>
    </w:p>
    <w:sectPr w:rsidR="00334758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03379"/>
    <w:rsid w:val="001169EC"/>
    <w:rsid w:val="0021697D"/>
    <w:rsid w:val="00334758"/>
    <w:rsid w:val="003C3F1A"/>
    <w:rsid w:val="003D13A0"/>
    <w:rsid w:val="003F181A"/>
    <w:rsid w:val="005A52DB"/>
    <w:rsid w:val="00696807"/>
    <w:rsid w:val="006A4CF8"/>
    <w:rsid w:val="00813057"/>
    <w:rsid w:val="008C65A3"/>
    <w:rsid w:val="00903FAE"/>
    <w:rsid w:val="00984BD6"/>
    <w:rsid w:val="00B51E60"/>
    <w:rsid w:val="00BE7785"/>
    <w:rsid w:val="00EF18A2"/>
    <w:rsid w:val="00EF7B9D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customStyle="1" w:styleId="tlid-translation">
    <w:name w:val="tlid-translation"/>
    <w:basedOn w:val="Domylnaczcionkaakapitu"/>
    <w:rsid w:val="00BE7785"/>
  </w:style>
  <w:style w:type="character" w:customStyle="1" w:styleId="viiyi">
    <w:name w:val="viiyi"/>
    <w:basedOn w:val="Domylnaczcionkaakapitu"/>
    <w:rsid w:val="00BE7785"/>
  </w:style>
  <w:style w:type="character" w:customStyle="1" w:styleId="jlqj4b">
    <w:name w:val="jlqj4b"/>
    <w:basedOn w:val="Domylnaczcionkaakapitu"/>
    <w:rsid w:val="00BE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Izabela Stępińska</cp:lastModifiedBy>
  <cp:revision>8</cp:revision>
  <dcterms:created xsi:type="dcterms:W3CDTF">2021-12-05T15:25:00Z</dcterms:created>
  <dcterms:modified xsi:type="dcterms:W3CDTF">2022-04-22T12:56:00Z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