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39C03D2" w:rsidR="00DA120B" w:rsidRPr="00221A30" w:rsidRDefault="00F9205B">
      <w:pPr>
        <w:ind w:firstLine="43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Wytwarzanie struktur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fotonicznych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z kropkami kwantowymi</w:t>
      </w:r>
      <w:r w:rsidR="00AB3AC3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za pomocą</w:t>
      </w:r>
      <w:r w:rsidR="00AB3AC3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s</w:t>
      </w:r>
      <w:r w:rsidR="00AB3AC3" w:rsidRPr="00AB3AC3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kaningow</w:t>
      </w:r>
      <w:r w:rsidR="00AB3AC3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ego </w:t>
      </w:r>
      <w:r w:rsidR="00AB3AC3" w:rsidRPr="00AB3AC3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mikroskop</w:t>
      </w:r>
      <w:r w:rsidR="00AB3AC3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u</w:t>
      </w:r>
      <w:r w:rsidR="00AB3AC3" w:rsidRPr="00AB3AC3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jonow</w:t>
      </w:r>
      <w:r w:rsidR="00AB3AC3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ego</w:t>
      </w:r>
      <w:r w:rsidR="00BE19AF" w:rsidRPr="00221A30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</w:p>
    <w:p w14:paraId="00000002" w14:textId="77777777" w:rsidR="00DA120B" w:rsidRPr="00221A30" w:rsidRDefault="00DA120B">
      <w:pPr>
        <w:ind w:firstLine="432"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/>
        </w:rPr>
      </w:pPr>
    </w:p>
    <w:p w14:paraId="00000003" w14:textId="160C2034" w:rsidR="00DA120B" w:rsidRPr="00221A30" w:rsidRDefault="00AB3AC3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</w:pPr>
      <w:bookmarkStart w:id="0" w:name="30j0zll" w:colFirst="0" w:colLast="0"/>
      <w:bookmarkStart w:id="1" w:name="1fob9te" w:colFirst="0" w:colLast="0"/>
      <w:bookmarkStart w:id="2" w:name="gjdgxs" w:colFirst="0" w:colLast="0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>Maciej</w:t>
      </w:r>
      <w:r w:rsidR="00BE19AF" w:rsidRPr="00221A3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>Jaworski</w:t>
      </w:r>
      <w:r w:rsidR="00BE19AF" w:rsidRPr="002A6A72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>,2</w:t>
      </w:r>
      <w:r w:rsidR="00BE19AF" w:rsidRPr="00221A3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, </w:t>
      </w:r>
      <w:r w:rsidRPr="00AB3AC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Aleksandra Chudzyńska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>2,3</w:t>
      </w:r>
      <w:r w:rsidR="00BE19AF" w:rsidRPr="00221A3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, Paweł 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Mrowiński,</w:t>
      </w:r>
      <w:r w:rsidR="00BE19AF" w:rsidRPr="00221A3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Grzegorz Sęk</w:t>
      </w:r>
      <w:r w:rsidR="00BE19AF" w:rsidRPr="00221A30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>1</w:t>
      </w:r>
    </w:p>
    <w:p w14:paraId="00000004" w14:textId="77777777" w:rsidR="00DA120B" w:rsidRPr="00221A30" w:rsidRDefault="00DA120B">
      <w:pPr>
        <w:rPr>
          <w:lang w:val="pl-PL"/>
        </w:rPr>
      </w:pPr>
      <w:bookmarkStart w:id="3" w:name="_GoBack"/>
      <w:bookmarkEnd w:id="3"/>
    </w:p>
    <w:p w14:paraId="00000006" w14:textId="7F099F04" w:rsidR="00DA120B" w:rsidRPr="00221A30" w:rsidRDefault="00BE19AF" w:rsidP="0027750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221A30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 w:rsidR="00BC1804" w:rsidRPr="00221A3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Katedra Fizyki Doświadczalnej</w:t>
      </w:r>
      <w:r w:rsidRPr="00221A3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,</w:t>
      </w:r>
      <w:r w:rsidR="00CE22DB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</w:t>
      </w:r>
      <w:r w:rsidR="00BC1804" w:rsidRPr="00221A3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Wydział Podstawowych Problemów Techniki</w:t>
      </w:r>
      <w:r w:rsidRPr="00221A3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,</w:t>
      </w:r>
      <w:r w:rsidR="00AB3AC3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br/>
      </w:r>
      <w:r w:rsidR="00BC1804" w:rsidRPr="00221A3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Politechnika </w:t>
      </w:r>
      <w:proofErr w:type="spellStart"/>
      <w:r w:rsidR="00BC1804" w:rsidRPr="00221A3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Wrocławska</w:t>
      </w:r>
      <w:r w:rsidRPr="00221A3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,</w:t>
      </w:r>
      <w:r w:rsidR="00633694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Wybrzeże</w:t>
      </w:r>
      <w:proofErr w:type="spellEnd"/>
      <w:r w:rsidR="00633694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Wyspiańskiego 27, </w:t>
      </w:r>
      <w:r w:rsidR="00AB3AC3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50-370 </w:t>
      </w:r>
      <w:r w:rsidRPr="00221A3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Wrocław</w:t>
      </w:r>
    </w:p>
    <w:p w14:paraId="00000007" w14:textId="1BE10273" w:rsidR="00DA120B" w:rsidRPr="00DE10B9" w:rsidRDefault="00BE19A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DE10B9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 xml:space="preserve">2 </w:t>
      </w:r>
      <w:proofErr w:type="spellStart"/>
      <w:r w:rsidR="00AB3AC3" w:rsidRPr="00DE10B9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Nanores</w:t>
      </w:r>
      <w:proofErr w:type="spellEnd"/>
      <w:r w:rsidR="00AB3AC3" w:rsidRPr="00DE10B9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, Bierutowska 57-59, 51-317 Wrocław</w:t>
      </w:r>
    </w:p>
    <w:p w14:paraId="00000008" w14:textId="6A0BBB15" w:rsidR="00DA120B" w:rsidRPr="00AB3AC3" w:rsidRDefault="00BE19A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AB3AC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pl-PL"/>
        </w:rPr>
        <w:t>3</w:t>
      </w:r>
      <w:r w:rsidRPr="00AB3AC3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</w:t>
      </w:r>
      <w:r w:rsidR="00AB3AC3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Oddział Spektroskopii Optycznej</w:t>
      </w:r>
      <w:r w:rsidRPr="00AB3AC3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, </w:t>
      </w:r>
      <w:r w:rsidR="00AB3AC3" w:rsidRPr="00AB3AC3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Instytut Niskich Temperatur i Badań Strukturalnych P</w:t>
      </w:r>
      <w:r w:rsidR="00AB3AC3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olskiej Akademii Nauk, </w:t>
      </w:r>
      <w:r w:rsidR="00AB3AC3" w:rsidRPr="00AB3AC3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Okólna 2, 50-422 Wrocław</w:t>
      </w:r>
    </w:p>
    <w:p w14:paraId="00B79D57" w14:textId="77777777" w:rsidR="0027750F" w:rsidRPr="00AB3AC3" w:rsidRDefault="0027750F" w:rsidP="00221A30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</w:p>
    <w:p w14:paraId="0239B1F0" w14:textId="4991E14F" w:rsidR="0027750F" w:rsidRPr="009F1655" w:rsidRDefault="0027750F" w:rsidP="00221A30">
      <w:pPr>
        <w:jc w:val="left"/>
        <w:rPr>
          <w:rFonts w:ascii="Times New Roman" w:eastAsia="Times New Roman" w:hAnsi="Times New Roman" w:cs="Times New Roman"/>
          <w:i/>
          <w:sz w:val="20"/>
          <w:szCs w:val="24"/>
          <w:lang w:val="pl-PL"/>
        </w:rPr>
      </w:pPr>
      <w:r w:rsidRPr="009F1655">
        <w:rPr>
          <w:rFonts w:ascii="Times New Roman" w:eastAsia="Times New Roman" w:hAnsi="Times New Roman" w:cs="Times New Roman"/>
          <w:i/>
          <w:sz w:val="20"/>
          <w:szCs w:val="24"/>
          <w:lang w:val="pl-PL"/>
        </w:rPr>
        <w:t xml:space="preserve">*autor korespondencyjny: </w:t>
      </w:r>
      <w:r w:rsidR="0061408B">
        <w:rPr>
          <w:rFonts w:ascii="Times New Roman" w:eastAsia="Times New Roman" w:hAnsi="Times New Roman" w:cs="Times New Roman"/>
          <w:i/>
          <w:sz w:val="20"/>
          <w:szCs w:val="24"/>
          <w:lang w:val="pl-PL"/>
        </w:rPr>
        <w:t>maciej</w:t>
      </w:r>
      <w:r w:rsidRPr="009F1655">
        <w:rPr>
          <w:rFonts w:ascii="Times New Roman" w:eastAsia="Times New Roman" w:hAnsi="Times New Roman" w:cs="Times New Roman"/>
          <w:i/>
          <w:sz w:val="20"/>
          <w:szCs w:val="24"/>
          <w:lang w:val="pl-PL"/>
        </w:rPr>
        <w:t>.</w:t>
      </w:r>
      <w:r w:rsidR="0061408B">
        <w:rPr>
          <w:rFonts w:ascii="Times New Roman" w:eastAsia="Times New Roman" w:hAnsi="Times New Roman" w:cs="Times New Roman"/>
          <w:i/>
          <w:sz w:val="20"/>
          <w:szCs w:val="24"/>
          <w:lang w:val="pl-PL"/>
        </w:rPr>
        <w:t>jaworski</w:t>
      </w:r>
      <w:r w:rsidRPr="009F1655">
        <w:rPr>
          <w:rFonts w:ascii="Times New Roman" w:eastAsia="Times New Roman" w:hAnsi="Times New Roman" w:cs="Times New Roman"/>
          <w:i/>
          <w:sz w:val="20"/>
          <w:szCs w:val="24"/>
          <w:lang w:val="pl-PL"/>
        </w:rPr>
        <w:t>@pwr.edu.pl</w:t>
      </w:r>
    </w:p>
    <w:p w14:paraId="00000009" w14:textId="77777777" w:rsidR="00DA120B" w:rsidRPr="00221A30" w:rsidRDefault="00DA120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bookmarkStart w:id="4" w:name="3dy6vkm" w:colFirst="0" w:colLast="0"/>
      <w:bookmarkStart w:id="5" w:name="1t3h5sf" w:colFirst="0" w:colLast="0"/>
      <w:bookmarkEnd w:id="4"/>
      <w:bookmarkEnd w:id="5"/>
    </w:p>
    <w:p w14:paraId="726AD7E9" w14:textId="7918B0AC" w:rsidR="0061408B" w:rsidRPr="00221A30" w:rsidRDefault="0061408B" w:rsidP="00221A30">
      <w:pPr>
        <w:ind w:firstLine="56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ostęp w dziedzinie technologii kwantowych </w:t>
      </w:r>
      <w:r w:rsidR="009D3CF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jest przyczyną 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>rosnąc</w:t>
      </w:r>
      <w:r w:rsidR="009D3CF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ych wymagań wobec przyrządów elektronicznych i optoelektronicznych, w tym między innymi 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>zapotrzebowani</w:t>
      </w:r>
      <w:r w:rsidR="009D3CF5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na wydajn</w:t>
      </w:r>
      <w:r w:rsidR="009D3CF5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źródł</w:t>
      </w:r>
      <w:r w:rsidR="009D3CF5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pojedynczych fotonów lub bardziej złożonych</w:t>
      </w:r>
      <w:r w:rsidR="009D3CF5">
        <w:rPr>
          <w:rFonts w:ascii="Times New Roman" w:eastAsia="Times New Roman" w:hAnsi="Times New Roman" w:cs="Times New Roman"/>
          <w:sz w:val="24"/>
          <w:szCs w:val="24"/>
          <w:lang w:val="pl-PL"/>
        </w:rPr>
        <w:t>, splątanych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stanów </w:t>
      </w:r>
      <w:proofErr w:type="spellStart"/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>fotonicznych</w:t>
      </w:r>
      <w:proofErr w:type="spellEnd"/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Spośród kilku </w:t>
      </w:r>
      <w:r w:rsidR="009D3CF5">
        <w:rPr>
          <w:rFonts w:ascii="Times New Roman" w:eastAsia="Times New Roman" w:hAnsi="Times New Roman" w:cs="Times New Roman"/>
          <w:sz w:val="24"/>
          <w:szCs w:val="24"/>
          <w:lang w:val="pl-PL"/>
        </w:rPr>
        <w:t>istniejących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rozwiązań</w:t>
      </w:r>
      <w:r w:rsidR="009D3CF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najbardziej obiecującym wydaje się wykorzystanie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półprzewodnikow</w:t>
      </w:r>
      <w:r w:rsidR="009D3CF5">
        <w:rPr>
          <w:rFonts w:ascii="Times New Roman" w:eastAsia="Times New Roman" w:hAnsi="Times New Roman" w:cs="Times New Roman"/>
          <w:sz w:val="24"/>
          <w:szCs w:val="24"/>
          <w:lang w:val="pl-PL"/>
        </w:rPr>
        <w:t>ych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krop</w:t>
      </w:r>
      <w:r w:rsidR="009D3CF5">
        <w:rPr>
          <w:rFonts w:ascii="Times New Roman" w:eastAsia="Times New Roman" w:hAnsi="Times New Roman" w:cs="Times New Roman"/>
          <w:sz w:val="24"/>
          <w:szCs w:val="24"/>
          <w:lang w:val="pl-PL"/>
        </w:rPr>
        <w:t>ek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kwantow</w:t>
      </w:r>
      <w:r w:rsidR="009D3CF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ych. </w:t>
      </w:r>
      <w:r w:rsidR="00C37DC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niniejszym komunikacie </w:t>
      </w:r>
      <w:r w:rsidR="00422DC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koncentrujemy się na wytwarzaniu i charakteryzacji struktur </w:t>
      </w:r>
      <w:proofErr w:type="spellStart"/>
      <w:r w:rsidR="00422DC5">
        <w:rPr>
          <w:rFonts w:ascii="Times New Roman" w:eastAsia="Times New Roman" w:hAnsi="Times New Roman" w:cs="Times New Roman"/>
          <w:sz w:val="24"/>
          <w:szCs w:val="24"/>
          <w:lang w:val="pl-PL"/>
        </w:rPr>
        <w:t>fotonicznych</w:t>
      </w:r>
      <w:proofErr w:type="spellEnd"/>
      <w:r w:rsidR="00FE430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 kropkami kwantowymi</w:t>
      </w:r>
      <w:r w:rsidR="00422DC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jako źróde</w:t>
      </w:r>
      <w:r w:rsidR="00FE4300">
        <w:rPr>
          <w:rFonts w:ascii="Times New Roman" w:eastAsia="Times New Roman" w:hAnsi="Times New Roman" w:cs="Times New Roman"/>
          <w:sz w:val="24"/>
          <w:szCs w:val="24"/>
          <w:lang w:val="pl-PL"/>
        </w:rPr>
        <w:t>ł</w:t>
      </w:r>
      <w:r w:rsidR="00422DC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jednofotonowych </w:t>
      </w:r>
      <w:r w:rsidR="00DE10B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mogących posłużyć </w:t>
      </w:r>
      <w:r w:rsidR="00422DC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realizacji </w:t>
      </w:r>
      <w:r w:rsidR="00422DC5"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>schematów komunikacji kwantowej w sieci</w:t>
      </w:r>
      <w:r w:rsidR="00DE10B9">
        <w:rPr>
          <w:rFonts w:ascii="Times New Roman" w:eastAsia="Times New Roman" w:hAnsi="Times New Roman" w:cs="Times New Roman"/>
          <w:sz w:val="24"/>
          <w:szCs w:val="24"/>
          <w:lang w:val="pl-PL"/>
        </w:rPr>
        <w:t>ach</w:t>
      </w:r>
      <w:r w:rsidR="00422DC5"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światłowodow</w:t>
      </w:r>
      <w:r w:rsidR="00422DC5">
        <w:rPr>
          <w:rFonts w:ascii="Times New Roman" w:eastAsia="Times New Roman" w:hAnsi="Times New Roman" w:cs="Times New Roman"/>
          <w:sz w:val="24"/>
          <w:szCs w:val="24"/>
          <w:lang w:val="pl-PL"/>
        </w:rPr>
        <w:t>ych</w:t>
      </w:r>
      <w:r w:rsidR="00422DC5"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422DC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</w:t>
      </w:r>
      <w:r w:rsidR="00C37DC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rezentujemy wyniki badań </w:t>
      </w:r>
      <w:r w:rsidR="00422DC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struktur z 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>kropk</w:t>
      </w:r>
      <w:r w:rsidR="00C37DCB">
        <w:rPr>
          <w:rFonts w:ascii="Times New Roman" w:eastAsia="Times New Roman" w:hAnsi="Times New Roman" w:cs="Times New Roman"/>
          <w:sz w:val="24"/>
          <w:szCs w:val="24"/>
          <w:lang w:val="pl-PL"/>
        </w:rPr>
        <w:t>ami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kwantowy</w:t>
      </w:r>
      <w:r w:rsidR="00C37DCB">
        <w:rPr>
          <w:rFonts w:ascii="Times New Roman" w:eastAsia="Times New Roman" w:hAnsi="Times New Roman" w:cs="Times New Roman"/>
          <w:sz w:val="24"/>
          <w:szCs w:val="24"/>
          <w:lang w:val="pl-PL"/>
        </w:rPr>
        <w:t>mi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dwóch różnych </w:t>
      </w:r>
      <w:r w:rsidR="00C37DCB">
        <w:rPr>
          <w:rFonts w:ascii="Times New Roman" w:eastAsia="Times New Roman" w:hAnsi="Times New Roman" w:cs="Times New Roman"/>
          <w:sz w:val="24"/>
          <w:szCs w:val="24"/>
          <w:lang w:val="pl-PL"/>
        </w:rPr>
        <w:t>uk</w:t>
      </w:r>
      <w:r w:rsidR="00DE10B9">
        <w:rPr>
          <w:rFonts w:ascii="Times New Roman" w:eastAsia="Times New Roman" w:hAnsi="Times New Roman" w:cs="Times New Roman"/>
          <w:sz w:val="24"/>
          <w:szCs w:val="24"/>
          <w:lang w:val="pl-PL"/>
        </w:rPr>
        <w:t>ł</w:t>
      </w:r>
      <w:r w:rsidR="00C37DCB">
        <w:rPr>
          <w:rFonts w:ascii="Times New Roman" w:eastAsia="Times New Roman" w:hAnsi="Times New Roman" w:cs="Times New Roman"/>
          <w:sz w:val="24"/>
          <w:szCs w:val="24"/>
          <w:lang w:val="pl-PL"/>
        </w:rPr>
        <w:t>adów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materiałowych, </w:t>
      </w:r>
      <w:proofErr w:type="spellStart"/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>InGaAs</w:t>
      </w:r>
      <w:proofErr w:type="spellEnd"/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>/</w:t>
      </w:r>
      <w:proofErr w:type="spellStart"/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>GaAs</w:t>
      </w:r>
      <w:proofErr w:type="spellEnd"/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</w:t>
      </w:r>
      <w:proofErr w:type="spellStart"/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>InAs</w:t>
      </w:r>
      <w:proofErr w:type="spellEnd"/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>/</w:t>
      </w:r>
      <w:proofErr w:type="spellStart"/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>InP</w:t>
      </w:r>
      <w:proofErr w:type="spellEnd"/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="00C37DCB">
        <w:rPr>
          <w:rFonts w:ascii="Times New Roman" w:eastAsia="Times New Roman" w:hAnsi="Times New Roman" w:cs="Times New Roman"/>
          <w:sz w:val="24"/>
          <w:szCs w:val="24"/>
          <w:lang w:val="pl-PL"/>
        </w:rPr>
        <w:t>umożliwiających uzyskanie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emisj</w:t>
      </w:r>
      <w:r w:rsidR="00C37DCB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</w:t>
      </w:r>
      <w:r w:rsidR="00C37DC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pożądanymi aplikacyjnie zakresie 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>drugiego</w:t>
      </w:r>
      <w:r w:rsidR="00A1206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(1.3 </w:t>
      </w:r>
      <w:r w:rsidR="00A12060">
        <w:rPr>
          <w:rFonts w:ascii="Times New Roman" w:eastAsia="Times New Roman" w:hAnsi="Times New Roman" w:cs="Times New Roman"/>
          <w:sz w:val="24"/>
          <w:szCs w:val="24"/>
          <w:lang w:val="pl-PL"/>
        </w:rPr>
        <w:t>µm</w:t>
      </w:r>
      <w:r w:rsidR="00A12060"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trzeciego </w:t>
      </w:r>
      <w:r w:rsidR="00A1206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(1.55 µm) 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okna telekomunikacyjnego. </w:t>
      </w:r>
      <w:r w:rsidR="00FE430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 pomocą skupionej wiązki jonów skaningowego mikroskopu jonowego </w:t>
      </w:r>
      <w:r w:rsidR="003938CC">
        <w:rPr>
          <w:rFonts w:ascii="Times New Roman" w:eastAsia="Times New Roman" w:hAnsi="Times New Roman" w:cs="Times New Roman"/>
          <w:sz w:val="24"/>
          <w:szCs w:val="24"/>
          <w:lang w:val="pl-PL"/>
        </w:rPr>
        <w:t>(</w:t>
      </w:r>
      <w:r w:rsidR="00FE4300"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>Xe-PFIB</w:t>
      </w:r>
      <w:r w:rsidR="003938CC"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 w:rsidR="00FE430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wytworzyliśmy szereg cylindrycznych mikrostruktur o różnych rozmiarach</w:t>
      </w:r>
      <w:r w:rsidR="00DE10B9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="00FE430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oraz w zależności od parametrów procesu technologicznego</w:t>
      </w:r>
      <w:r w:rsidR="00DE10B9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="00FE430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mając na celu maksymalizację fotoluminescencji oraz </w:t>
      </w:r>
      <w:r w:rsidR="00FE4300"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>popraw</w:t>
      </w:r>
      <w:r w:rsidR="00FE4300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="00FE4300"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FE430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wydajności </w:t>
      </w:r>
      <w:r w:rsidR="00FE4300"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>ekstrakcji emisji.</w:t>
      </w:r>
      <w:r w:rsidR="00FE430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3938CC">
        <w:rPr>
          <w:rFonts w:ascii="Times New Roman" w:eastAsia="Times New Roman" w:hAnsi="Times New Roman" w:cs="Times New Roman"/>
          <w:sz w:val="24"/>
          <w:szCs w:val="24"/>
          <w:lang w:val="pl-PL"/>
        </w:rPr>
        <w:t>Podstawową metodą charakteryzacji były pomiary skaningowej mikroskopii elektronowej (SEM)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3938C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oraz 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niskotemperaturowej </w:t>
      </w:r>
      <w:proofErr w:type="spellStart"/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>mikrofotoluminescencji</w:t>
      </w:r>
      <w:proofErr w:type="spellEnd"/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(µPL)</w:t>
      </w:r>
      <w:r w:rsidR="003938CC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433F5E">
        <w:rPr>
          <w:rFonts w:ascii="Times New Roman" w:eastAsia="Times New Roman" w:hAnsi="Times New Roman" w:cs="Times New Roman"/>
          <w:sz w:val="24"/>
          <w:szCs w:val="24"/>
          <w:lang w:val="pl-PL"/>
        </w:rPr>
        <w:t>Proponowana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metoda wytwarzania </w:t>
      </w:r>
      <w:r w:rsidR="00433F5E">
        <w:rPr>
          <w:rFonts w:ascii="Times New Roman" w:eastAsia="Times New Roman" w:hAnsi="Times New Roman" w:cs="Times New Roman"/>
          <w:sz w:val="24"/>
          <w:szCs w:val="24"/>
          <w:lang w:val="pl-PL"/>
        </w:rPr>
        <w:t>z wykorzystanie FIB oferuje dużą szybkość procesu wytrawiania połączoną z wysoką precyzją i jakością strukturalną uzyskanych mikrostruktur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>. Przetestowa</w:t>
      </w:r>
      <w:r w:rsidR="0038542A">
        <w:rPr>
          <w:rFonts w:ascii="Times New Roman" w:eastAsia="Times New Roman" w:hAnsi="Times New Roman" w:cs="Times New Roman"/>
          <w:sz w:val="24"/>
          <w:szCs w:val="24"/>
          <w:lang w:val="pl-PL"/>
        </w:rPr>
        <w:t>no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różne grubości </w:t>
      </w:r>
      <w:r w:rsidR="0038542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półprzewodnikowych 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>warstw p</w:t>
      </w:r>
      <w:r w:rsidR="0038542A">
        <w:rPr>
          <w:rFonts w:ascii="Times New Roman" w:eastAsia="Times New Roman" w:hAnsi="Times New Roman" w:cs="Times New Roman"/>
          <w:sz w:val="24"/>
          <w:szCs w:val="24"/>
          <w:lang w:val="pl-PL"/>
        </w:rPr>
        <w:t>rzykr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>ywających</w:t>
      </w:r>
      <w:r w:rsidR="0038542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warstwę kropek</w:t>
      </w:r>
      <w:r w:rsidR="00B52EC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zakresie od kilkudziesięciu nanometrów do blisko mikrona </w:t>
      </w:r>
      <w:r w:rsidR="0038542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oraz zastosowanie dodatkowej warstwy </w:t>
      </w:r>
      <w:r w:rsidR="00DE10B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węgla </w:t>
      </w:r>
      <w:r w:rsidR="0038542A">
        <w:rPr>
          <w:rFonts w:ascii="Times New Roman" w:eastAsia="Times New Roman" w:hAnsi="Times New Roman" w:cs="Times New Roman"/>
          <w:sz w:val="24"/>
          <w:szCs w:val="24"/>
          <w:lang w:val="pl-PL"/>
        </w:rPr>
        <w:t>zabezpieczającej</w:t>
      </w:r>
      <w:r w:rsidR="00C048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DE10B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powierzchnię, 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>napylan</w:t>
      </w:r>
      <w:r w:rsidR="00B52EC9">
        <w:rPr>
          <w:rFonts w:ascii="Times New Roman" w:eastAsia="Times New Roman" w:hAnsi="Times New Roman" w:cs="Times New Roman"/>
          <w:sz w:val="24"/>
          <w:szCs w:val="24"/>
          <w:lang w:val="pl-PL"/>
        </w:rPr>
        <w:t>ej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metodą GIS (</w:t>
      </w:r>
      <w:proofErr w:type="spellStart"/>
      <w:r w:rsidR="00B52EC9">
        <w:rPr>
          <w:rFonts w:ascii="Times New Roman" w:eastAsia="Times New Roman" w:hAnsi="Times New Roman" w:cs="Times New Roman"/>
          <w:sz w:val="24"/>
          <w:szCs w:val="24"/>
          <w:lang w:val="pl-PL"/>
        </w:rPr>
        <w:t>gas</w:t>
      </w:r>
      <w:proofErr w:type="spellEnd"/>
      <w:r w:rsidR="00B52EC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B52EC9">
        <w:rPr>
          <w:rFonts w:ascii="Times New Roman" w:eastAsia="Times New Roman" w:hAnsi="Times New Roman" w:cs="Times New Roman"/>
          <w:sz w:val="24"/>
          <w:szCs w:val="24"/>
          <w:lang w:val="pl-PL"/>
        </w:rPr>
        <w:t>injection</w:t>
      </w:r>
      <w:proofErr w:type="spellEnd"/>
      <w:r w:rsidR="00B52EC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system)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r w:rsidR="00B52EC9">
        <w:rPr>
          <w:rFonts w:ascii="Times New Roman" w:eastAsia="Times New Roman" w:hAnsi="Times New Roman" w:cs="Times New Roman"/>
          <w:sz w:val="24"/>
          <w:szCs w:val="24"/>
          <w:lang w:val="pl-PL"/>
        </w:rPr>
        <w:t>Każdorazowa wytwarzano cylindryczne struktury o różnych średnicach (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od 2 </w:t>
      </w:r>
      <w:proofErr w:type="spellStart"/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>μm</w:t>
      </w:r>
      <w:proofErr w:type="spellEnd"/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do 15 </w:t>
      </w:r>
      <w:proofErr w:type="spellStart"/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>μm</w:t>
      </w:r>
      <w:proofErr w:type="spellEnd"/>
      <w:r w:rsidR="00B52EC9"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wysokości około 2 </w:t>
      </w:r>
      <w:proofErr w:type="spellStart"/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>μm</w:t>
      </w:r>
      <w:proofErr w:type="spellEnd"/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B52EC9">
        <w:rPr>
          <w:rFonts w:ascii="Times New Roman" w:eastAsia="Times New Roman" w:hAnsi="Times New Roman" w:cs="Times New Roman"/>
          <w:sz w:val="24"/>
          <w:szCs w:val="24"/>
          <w:lang w:val="pl-PL"/>
        </w:rPr>
        <w:t>wykorzystując wiązkę jonów ksenonu, dla różnych</w:t>
      </w:r>
      <w:r w:rsidR="00A1206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prądów,</w:t>
      </w:r>
      <w:r w:rsidR="00B52EC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energii oraz dawek jonów</w:t>
      </w:r>
      <w:r w:rsidR="0027750F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106F6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DE10B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Dla wybranych struktur, charakteryzujących poprawnymi parametrami morfologicznymi określonymi na podstawie danych z SEM, dokonano 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pomiarów </w:t>
      </w:r>
      <w:r w:rsidR="00DE10B9"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>µPL</w:t>
      </w:r>
      <w:r w:rsidR="00DE10B9"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DE10B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temperaturze </w:t>
      </w:r>
      <w:r w:rsidR="00106F6A">
        <w:rPr>
          <w:rFonts w:ascii="Times New Roman" w:eastAsia="Times New Roman" w:hAnsi="Times New Roman" w:cs="Times New Roman"/>
          <w:sz w:val="24"/>
          <w:szCs w:val="24"/>
          <w:lang w:val="pl-PL"/>
        </w:rPr>
        <w:t>5 K</w:t>
      </w:r>
      <w:r w:rsidR="00DE10B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 pobudzaniem nierezonansowym powyżej przerwy wzbronionej materiału bariery. 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Najlepsze </w:t>
      </w:r>
      <w:r w:rsidR="00796B86">
        <w:rPr>
          <w:rFonts w:ascii="Times New Roman" w:eastAsia="Times New Roman" w:hAnsi="Times New Roman" w:cs="Times New Roman"/>
          <w:sz w:val="24"/>
          <w:szCs w:val="24"/>
          <w:lang w:val="pl-PL"/>
        </w:rPr>
        <w:t>rezultaty</w:t>
      </w:r>
      <w:r w:rsidR="00A1206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="00A12060">
        <w:rPr>
          <w:rFonts w:ascii="Times New Roman" w:eastAsia="Times New Roman" w:hAnsi="Times New Roman" w:cs="Times New Roman"/>
          <w:sz w:val="24"/>
          <w:szCs w:val="24"/>
          <w:lang w:val="pl-PL"/>
        </w:rPr>
        <w:t>wydajn</w:t>
      </w:r>
      <w:r w:rsidR="00A12060">
        <w:rPr>
          <w:rFonts w:ascii="Times New Roman" w:eastAsia="Times New Roman" w:hAnsi="Times New Roman" w:cs="Times New Roman"/>
          <w:sz w:val="24"/>
          <w:szCs w:val="24"/>
          <w:lang w:val="pl-PL"/>
        </w:rPr>
        <w:t>ą</w:t>
      </w:r>
      <w:r w:rsidR="00A1206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emisję z pojedynczych kropek kwantowych w telekomunikacyjnym zakresie widmowym</w:t>
      </w:r>
      <w:r w:rsidR="00A12060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="00796B8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uzyskano dla warstw pokryciowych grubszych niż 500 </w:t>
      </w:r>
      <w:proofErr w:type="spellStart"/>
      <w:r w:rsidR="00796B86">
        <w:rPr>
          <w:rFonts w:ascii="Times New Roman" w:eastAsia="Times New Roman" w:hAnsi="Times New Roman" w:cs="Times New Roman"/>
          <w:sz w:val="24"/>
          <w:szCs w:val="24"/>
          <w:lang w:val="pl-PL"/>
        </w:rPr>
        <w:t>nm</w:t>
      </w:r>
      <w:proofErr w:type="spellEnd"/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DE10B9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="00796B8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 zastosowaniu dodatkowego zabezpieczenia powierzchni w postaci cienkiej warstwy węgla. </w:t>
      </w:r>
      <w:r w:rsidR="00A12060">
        <w:rPr>
          <w:rFonts w:ascii="Times New Roman" w:eastAsia="Times New Roman" w:hAnsi="Times New Roman" w:cs="Times New Roman"/>
          <w:sz w:val="24"/>
          <w:szCs w:val="24"/>
          <w:lang w:val="pl-PL"/>
        </w:rPr>
        <w:t>Rezultat ten</w:t>
      </w:r>
      <w:r w:rsidR="00796B8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>wskazuj</w:t>
      </w:r>
      <w:r w:rsidR="00796B86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na potencjał </w:t>
      </w:r>
      <w:r w:rsidR="00A1206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praktyczny </w:t>
      </w:r>
      <w:r w:rsidR="00796B86">
        <w:rPr>
          <w:rFonts w:ascii="Times New Roman" w:eastAsia="Times New Roman" w:hAnsi="Times New Roman" w:cs="Times New Roman"/>
          <w:sz w:val="24"/>
          <w:szCs w:val="24"/>
          <w:lang w:val="pl-PL"/>
        </w:rPr>
        <w:t>zastosowanego</w:t>
      </w:r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podejścia technologicznego jako odpowiedniego do tworzenia struktur </w:t>
      </w:r>
      <w:proofErr w:type="spellStart"/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>fotonicznych</w:t>
      </w:r>
      <w:proofErr w:type="spellEnd"/>
      <w:r w:rsidRPr="0061408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 dobrej jakości krystalicznej</w:t>
      </w:r>
      <w:r w:rsidR="00796B8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optycznej.</w:t>
      </w:r>
    </w:p>
    <w:p w14:paraId="00000012" w14:textId="0D74F57E" w:rsidR="00DA120B" w:rsidRPr="00466EAA" w:rsidRDefault="00FE477E" w:rsidP="0061408B">
      <w:pPr>
        <w:ind w:firstLine="567"/>
        <w:rPr>
          <w:sz w:val="20"/>
          <w:szCs w:val="20"/>
          <w:lang w:val="pl-PL"/>
        </w:rPr>
      </w:pPr>
      <w:r w:rsidRPr="001C6DF7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="001C6DF7" w:rsidRPr="00466E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Badania realizowane </w:t>
      </w:r>
      <w:r w:rsidR="00F9205B" w:rsidRPr="00466EAA">
        <w:rPr>
          <w:rFonts w:ascii="Times New Roman" w:eastAsia="Times New Roman" w:hAnsi="Times New Roman" w:cs="Times New Roman"/>
          <w:sz w:val="20"/>
          <w:szCs w:val="20"/>
          <w:lang w:val="pl-PL"/>
        </w:rPr>
        <w:t>w ramach Programu “Doktorat Wdrożeniowy”</w:t>
      </w:r>
      <w:r w:rsidR="001C6DF7" w:rsidRPr="00466E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Ministerstwa Edukacji i Nauki </w:t>
      </w:r>
      <w:r w:rsidR="00F9205B" w:rsidRPr="00466E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(projekt nr DWD/4/50/2020) oraz w ramach </w:t>
      </w:r>
      <w:r w:rsidR="00C97C0E" w:rsidRPr="00466E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Programu Akademickie Partnerstwa Międzynarodowe </w:t>
      </w:r>
      <w:r w:rsidR="001C6DF7" w:rsidRPr="00466EAA">
        <w:rPr>
          <w:rFonts w:ascii="Times New Roman" w:eastAsia="Times New Roman" w:hAnsi="Times New Roman" w:cs="Times New Roman"/>
          <w:sz w:val="20"/>
          <w:szCs w:val="20"/>
          <w:lang w:val="pl-PL"/>
        </w:rPr>
        <w:t>Narodowej Agencji Wymiany Akademickiej</w:t>
      </w:r>
      <w:r w:rsidR="00F9205B" w:rsidRPr="00466E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(projekt nr PPI/APM/2018/1/00031/U/001)</w:t>
      </w:r>
      <w:r w:rsidR="001779CA" w:rsidRPr="00466E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, w ramach którego otrzymano materiały do badań z </w:t>
      </w:r>
      <w:r w:rsidR="001C6DF7" w:rsidRPr="00466EAA">
        <w:rPr>
          <w:rFonts w:ascii="Times New Roman" w:eastAsia="Times New Roman" w:hAnsi="Times New Roman" w:cs="Times New Roman"/>
          <w:sz w:val="20"/>
          <w:szCs w:val="20"/>
          <w:lang w:val="pl-PL"/>
        </w:rPr>
        <w:t>Uniwersytetu Technicznego w Berlinie</w:t>
      </w:r>
      <w:r w:rsidR="001779CA" w:rsidRPr="00466E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(prof. Stephan Reitzenstein) </w:t>
      </w:r>
      <w:r w:rsidR="00F9205B" w:rsidRPr="00466EA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1779CA" w:rsidRPr="00466E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</w:t>
      </w:r>
      <w:r w:rsidR="001C6DF7" w:rsidRPr="00466E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Uniwersytetu w </w:t>
      </w:r>
      <w:proofErr w:type="spellStart"/>
      <w:r w:rsidR="001C6DF7" w:rsidRPr="00466EAA">
        <w:rPr>
          <w:rFonts w:ascii="Times New Roman" w:eastAsia="Times New Roman" w:hAnsi="Times New Roman" w:cs="Times New Roman"/>
          <w:sz w:val="20"/>
          <w:szCs w:val="20"/>
          <w:lang w:val="pl-PL"/>
        </w:rPr>
        <w:t>Würzburgu</w:t>
      </w:r>
      <w:proofErr w:type="spellEnd"/>
      <w:r w:rsidR="001779CA" w:rsidRPr="00466E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(prof. Sven Höfling)</w:t>
      </w:r>
      <w:r w:rsidR="00E667F5" w:rsidRPr="00466EA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bookmarkStart w:id="6" w:name="_4d34og8" w:colFirst="0" w:colLast="0"/>
      <w:bookmarkEnd w:id="6"/>
    </w:p>
    <w:sectPr w:rsidR="00DA120B" w:rsidRPr="00466EA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0B"/>
    <w:rsid w:val="00015000"/>
    <w:rsid w:val="000C6638"/>
    <w:rsid w:val="000D5854"/>
    <w:rsid w:val="00106F6A"/>
    <w:rsid w:val="001772E0"/>
    <w:rsid w:val="001779CA"/>
    <w:rsid w:val="001C6DF7"/>
    <w:rsid w:val="00221A30"/>
    <w:rsid w:val="0027750F"/>
    <w:rsid w:val="002A6A72"/>
    <w:rsid w:val="002B021A"/>
    <w:rsid w:val="002F42C6"/>
    <w:rsid w:val="002F693E"/>
    <w:rsid w:val="00365F9F"/>
    <w:rsid w:val="0038542A"/>
    <w:rsid w:val="00385668"/>
    <w:rsid w:val="003938CC"/>
    <w:rsid w:val="003C459D"/>
    <w:rsid w:val="003E56A6"/>
    <w:rsid w:val="00422DC5"/>
    <w:rsid w:val="00433F5E"/>
    <w:rsid w:val="00442266"/>
    <w:rsid w:val="00466EAA"/>
    <w:rsid w:val="004B2F83"/>
    <w:rsid w:val="004D33A6"/>
    <w:rsid w:val="0061408B"/>
    <w:rsid w:val="00633694"/>
    <w:rsid w:val="006C781E"/>
    <w:rsid w:val="006F6127"/>
    <w:rsid w:val="007174BB"/>
    <w:rsid w:val="007735F5"/>
    <w:rsid w:val="00796B86"/>
    <w:rsid w:val="008A2577"/>
    <w:rsid w:val="009B4099"/>
    <w:rsid w:val="009B4C22"/>
    <w:rsid w:val="009D3CF5"/>
    <w:rsid w:val="009F1655"/>
    <w:rsid w:val="00A12060"/>
    <w:rsid w:val="00A6635A"/>
    <w:rsid w:val="00A964A9"/>
    <w:rsid w:val="00AA0381"/>
    <w:rsid w:val="00AA7EB7"/>
    <w:rsid w:val="00AB3AC3"/>
    <w:rsid w:val="00AC639C"/>
    <w:rsid w:val="00AD0DB9"/>
    <w:rsid w:val="00AD594B"/>
    <w:rsid w:val="00B52EC9"/>
    <w:rsid w:val="00BC1804"/>
    <w:rsid w:val="00BE19AF"/>
    <w:rsid w:val="00BE5755"/>
    <w:rsid w:val="00C048A0"/>
    <w:rsid w:val="00C37DCB"/>
    <w:rsid w:val="00C50D0B"/>
    <w:rsid w:val="00C97C0E"/>
    <w:rsid w:val="00CE22DB"/>
    <w:rsid w:val="00CF2D7D"/>
    <w:rsid w:val="00D35FF8"/>
    <w:rsid w:val="00D37479"/>
    <w:rsid w:val="00D5511E"/>
    <w:rsid w:val="00DA120B"/>
    <w:rsid w:val="00DC055E"/>
    <w:rsid w:val="00DE10B9"/>
    <w:rsid w:val="00E06595"/>
    <w:rsid w:val="00E667F5"/>
    <w:rsid w:val="00EE6205"/>
    <w:rsid w:val="00F43009"/>
    <w:rsid w:val="00F74684"/>
    <w:rsid w:val="00F9205B"/>
    <w:rsid w:val="00FC6E4B"/>
    <w:rsid w:val="00FE4300"/>
    <w:rsid w:val="00F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E2A3E4"/>
  <w15:docId w15:val="{A4EAB550-12AF-4800-BB7F-8297A4CE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Century" w:hAnsi="Century" w:cs="Century"/>
        <w:sz w:val="21"/>
        <w:szCs w:val="21"/>
        <w:lang w:val="en-GB" w:eastAsia="en-GB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widowControl/>
      <w:jc w:val="left"/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widowControl/>
      <w:spacing w:before="1021" w:after="567"/>
      <w:ind w:firstLine="431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3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38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4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Wyborski</dc:creator>
  <cp:lastModifiedBy>grzegorz.sek@pwr.edu.pl</cp:lastModifiedBy>
  <cp:revision>14</cp:revision>
  <dcterms:created xsi:type="dcterms:W3CDTF">2022-04-30T18:57:00Z</dcterms:created>
  <dcterms:modified xsi:type="dcterms:W3CDTF">2022-05-01T04:52:00Z</dcterms:modified>
</cp:coreProperties>
</file>